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100% of 500 School Districts Responded: </w:t>
      </w:r>
      <w:r w:rsidDel="00000000" w:rsidR="00000000" w:rsidRPr="00000000">
        <w:rPr>
          <w:vertAlign w:val="baseline"/>
          <w:rtl w:val="0"/>
        </w:rPr>
        <w:t xml:space="preserve">2,</w:t>
      </w:r>
      <w:r w:rsidDel="00000000" w:rsidR="00000000" w:rsidRPr="00000000">
        <w:rPr>
          <w:rtl w:val="0"/>
        </w:rPr>
        <w:t xml:space="preserve">644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schools</w:t>
      </w:r>
      <w:r w:rsidDel="00000000" w:rsidR="00000000" w:rsidRPr="00000000">
        <w:rPr>
          <w:vertAlign w:val="baseline"/>
          <w:rtl w:val="0"/>
        </w:rPr>
        <w:t xml:space="preserve"> in 500 school districts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-634999</wp:posOffset>
                </wp:positionV>
                <wp:extent cx="6067425" cy="960517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17050" y="3425035"/>
                          <a:ext cx="6057900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Survey of Library Staffing in PA Public School Districts, 201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8-2019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Results as of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April 22, 2019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Conducted by Pennsylvania School Librarians Association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-634999</wp:posOffset>
                </wp:positionV>
                <wp:extent cx="6067425" cy="960517"/>
                <wp:effectExtent b="0" l="0" r="0" t="0"/>
                <wp:wrapSquare wrapText="bothSides" distB="0" distT="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7425" cy="96051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-451484</wp:posOffset>
            </wp:positionH>
            <wp:positionV relativeFrom="paragraph">
              <wp:posOffset>-746124</wp:posOffset>
            </wp:positionV>
            <wp:extent cx="1257300" cy="843280"/>
            <wp:effectExtent b="0" l="0" r="0" t="0"/>
            <wp:wrapSquare wrapText="bothSides" distB="0" distT="0" distL="114300" distR="11430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432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25400</wp:posOffset>
                </wp:positionV>
                <wp:extent cx="6629400" cy="254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1300" y="378000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4F81B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blurRad="40000" rotWithShape="0" dir="5400000" dist="20000">
                            <a:srgbClr val="000000">
                              <a:alpha val="37647"/>
                            </a:srgbClr>
                          </a:outerShdw>
                        </a:effectLst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25400</wp:posOffset>
                </wp:positionV>
                <wp:extent cx="6629400" cy="254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Professional Staff: Certified School Librarians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Professional Staffing (Certified School Librarians) in 500 School Districts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728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71"/>
        <w:gridCol w:w="1861"/>
        <w:gridCol w:w="1203"/>
        <w:gridCol w:w="1203"/>
        <w:gridCol w:w="1190"/>
        <w:tblGridChange w:id="0">
          <w:tblGrid>
            <w:gridCol w:w="1271"/>
            <w:gridCol w:w="1861"/>
            <w:gridCol w:w="1203"/>
            <w:gridCol w:w="1203"/>
            <w:gridCol w:w="1190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Years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09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2015-2016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0A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2016-2017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0B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2017-2018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2018-2019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Positions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1,723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1,688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1,686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Professional Staffing Reductions Year to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163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8"/>
        <w:gridCol w:w="1890"/>
        <w:gridCol w:w="1215"/>
        <w:gridCol w:w="1215"/>
        <w:gridCol w:w="1215"/>
        <w:tblGridChange w:id="0">
          <w:tblGrid>
            <w:gridCol w:w="2628"/>
            <w:gridCol w:w="1890"/>
            <w:gridCol w:w="1215"/>
            <w:gridCol w:w="1215"/>
            <w:gridCol w:w="1215"/>
          </w:tblGrid>
        </w:tblGridChange>
      </w:tblGrid>
      <w:tr>
        <w:trPr>
          <w:trHeight w:val="260" w:hRule="atLeast"/>
        </w:trP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Years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6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2015-2016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7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2016-2017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8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2017-2018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2018-2019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Positions Eliminated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36*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39*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31.5*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Districts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41 (8%)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37 (7%)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45 (9%)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40 (12%)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2015-2016 7 additional positions eliminated due to the closing of 7 schools in June 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2016-2017 12 additional positions eliminated due to the closing of 12 schools in June 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2017-2018 13 additional positions eliminated due to the closing of 13 schools in June 2017.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Professional Staffing Gains Year to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163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8"/>
        <w:gridCol w:w="1890"/>
        <w:gridCol w:w="1215"/>
        <w:gridCol w:w="1215"/>
        <w:gridCol w:w="1215"/>
        <w:tblGridChange w:id="0">
          <w:tblGrid>
            <w:gridCol w:w="2628"/>
            <w:gridCol w:w="1890"/>
            <w:gridCol w:w="1215"/>
            <w:gridCol w:w="1215"/>
            <w:gridCol w:w="1215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Years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2B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2015-2016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2C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2016-2017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2D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2017-2018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2018-2019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Positions Gained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35.75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Districts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 (3%)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 (2%)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23 (4.6%)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 (3.2%)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Professional Staffing Changes Year to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163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8"/>
        <w:gridCol w:w="1890"/>
        <w:gridCol w:w="1215"/>
        <w:gridCol w:w="1215"/>
        <w:gridCol w:w="1215"/>
        <w:tblGridChange w:id="0">
          <w:tblGrid>
            <w:gridCol w:w="2628"/>
            <w:gridCol w:w="1890"/>
            <w:gridCol w:w="1215"/>
            <w:gridCol w:w="1215"/>
            <w:gridCol w:w="1215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Years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3D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2015-2016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3E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2016-2017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3F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2017-2018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2018-2019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Net Positions Lost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4.25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Percentage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-1%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-1%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1%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-3%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Professional Staffing 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Certified School Librarian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46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5"/>
        <w:gridCol w:w="1875"/>
        <w:gridCol w:w="1275"/>
        <w:gridCol w:w="1440"/>
        <w:gridCol w:w="1245"/>
        <w:tblGridChange w:id="0">
          <w:tblGrid>
            <w:gridCol w:w="2625"/>
            <w:gridCol w:w="1875"/>
            <w:gridCol w:w="1275"/>
            <w:gridCol w:w="1440"/>
            <w:gridCol w:w="1245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Years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52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2015-2016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53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2016-2017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54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2017-2018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2018-2019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Districts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25 (5%)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28 (7%)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 (4.4%)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23 (4.6%)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Number students affected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43,806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54,329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40,932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52,633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One Part-timed Certified Librarian Serving Entire District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523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8"/>
        <w:gridCol w:w="1980"/>
        <w:gridCol w:w="1305"/>
        <w:gridCol w:w="1305"/>
        <w:gridCol w:w="1305"/>
        <w:tblGridChange w:id="0">
          <w:tblGrid>
            <w:gridCol w:w="2628"/>
            <w:gridCol w:w="1980"/>
            <w:gridCol w:w="1305"/>
            <w:gridCol w:w="1305"/>
            <w:gridCol w:w="1305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Years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64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2015-2016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65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2016-2017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66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2017-2018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2018-2019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Districts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 (0.2%)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 (0%)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 (0%)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 (0.4%)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Number students affected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1,269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One Full-time Certified Librarian Serving Entire District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523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8"/>
        <w:gridCol w:w="1980"/>
        <w:gridCol w:w="1305"/>
        <w:gridCol w:w="1305"/>
        <w:gridCol w:w="1305"/>
        <w:tblGridChange w:id="0">
          <w:tblGrid>
            <w:gridCol w:w="2628"/>
            <w:gridCol w:w="1980"/>
            <w:gridCol w:w="1305"/>
            <w:gridCol w:w="1305"/>
            <w:gridCol w:w="1305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Years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76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2015-2016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77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2016-2017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78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2017-2018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2018-2019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Districts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90 (18%)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100 (20%)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115 (23%)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118 (23.6%)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Enrollment Breakdown for District With One Certified School Librarian Serving Entire District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478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68"/>
        <w:gridCol w:w="1440"/>
        <w:gridCol w:w="1350"/>
        <w:gridCol w:w="1260"/>
        <w:gridCol w:w="1260"/>
        <w:tblGridChange w:id="0">
          <w:tblGrid>
            <w:gridCol w:w="3168"/>
            <w:gridCol w:w="1440"/>
            <w:gridCol w:w="1350"/>
            <w:gridCol w:w="1260"/>
            <w:gridCol w:w="1260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District Enrollment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84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2015-2016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85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2016-2017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86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2017-2018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2018-2019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 500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500-1,000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1,001-1,500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1,501-2,000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2,001-3,000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&gt; 3,000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Districts with at Least One Librarian Serving Multiple Buildings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523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8"/>
        <w:gridCol w:w="1710"/>
        <w:gridCol w:w="1575"/>
        <w:gridCol w:w="1305"/>
        <w:gridCol w:w="1305"/>
        <w:tblGridChange w:id="0">
          <w:tblGrid>
            <w:gridCol w:w="2628"/>
            <w:gridCol w:w="1710"/>
            <w:gridCol w:w="1575"/>
            <w:gridCol w:w="1305"/>
            <w:gridCol w:w="1305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Years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AA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2015-2016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AB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2016-2017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AC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2017-2018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2018-2019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Districts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336 (68%)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335 (68%)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252 (50%)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327 (65%)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Districts with One Certified School Librarian for Each Building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658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8"/>
        <w:gridCol w:w="1710"/>
        <w:gridCol w:w="1440"/>
        <w:gridCol w:w="1440"/>
        <w:gridCol w:w="1440"/>
        <w:tblGridChange w:id="0">
          <w:tblGrid>
            <w:gridCol w:w="2628"/>
            <w:gridCol w:w="1710"/>
            <w:gridCol w:w="1440"/>
            <w:gridCol w:w="1440"/>
            <w:gridCol w:w="1440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Years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B7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2015-2016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B8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2016-2017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B9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2017-2018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2018-2019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Districts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139 (27%)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137 (27%)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131 (26%)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148 (30%)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Number of Certified Librarians by Type of District</w:t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925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05"/>
        <w:gridCol w:w="975"/>
        <w:gridCol w:w="1530"/>
        <w:gridCol w:w="1545"/>
        <w:gridCol w:w="1455"/>
        <w:gridCol w:w="2115"/>
        <w:tblGridChange w:id="0">
          <w:tblGrid>
            <w:gridCol w:w="1305"/>
            <w:gridCol w:w="975"/>
            <w:gridCol w:w="1530"/>
            <w:gridCol w:w="1545"/>
            <w:gridCol w:w="1455"/>
            <w:gridCol w:w="2115"/>
          </w:tblGrid>
        </w:tblGridChange>
      </w:tblGrid>
      <w:tr>
        <w:trPr>
          <w:trHeight w:val="300" w:hRule="atLeast"/>
        </w:trPr>
        <w:tc>
          <w:tcPr>
            <w:shd w:fill="dbe5f1" w:val="clear"/>
          </w:tcPr>
          <w:p w:rsidR="00000000" w:rsidDel="00000000" w:rsidP="00000000" w:rsidRDefault="00000000" w:rsidRPr="00000000" w14:paraId="000000C3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Types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C4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Districts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C5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2017-2018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C6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Students per Librarian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2018-2019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C8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Students per Librarian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C9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Urban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2,175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2,056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CF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Suburban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117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698.5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867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D5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Rural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372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869.25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654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NOTE: “No Certified Librarian” + “One Librarian Serving Multiple Buildings” + “One Librarian For Each Building” = 500 school districts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85725</wp:posOffset>
                </wp:positionV>
                <wp:extent cx="6515100" cy="254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88450" y="3780000"/>
                          <a:ext cx="651510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4F81B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blurRad="40000" rotWithShape="0" dir="5400000" dist="20000">
                            <a:srgbClr val="000000">
                              <a:alpha val="37647"/>
                            </a:srgbClr>
                          </a:outerShdw>
                        </a:effectLst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85725</wp:posOffset>
                </wp:positionV>
                <wp:extent cx="6515100" cy="254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51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E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Paraprofessional Staffing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Paraprofessional Staffing in 500 School Districts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523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48"/>
        <w:gridCol w:w="1530"/>
        <w:gridCol w:w="1800"/>
        <w:gridCol w:w="1215"/>
        <w:gridCol w:w="1215"/>
        <w:gridCol w:w="1215"/>
        <w:tblGridChange w:id="0">
          <w:tblGrid>
            <w:gridCol w:w="1548"/>
            <w:gridCol w:w="1530"/>
            <w:gridCol w:w="1800"/>
            <w:gridCol w:w="1215"/>
            <w:gridCol w:w="1215"/>
            <w:gridCol w:w="1215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Years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E3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2014-2015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E4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2015-2016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E5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2016-2017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E6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2017-2018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2018-2019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Positions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1,247.25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1,246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1,242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1,223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1,185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Paraprofessional Staffing Changes Year to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Positions Eliminated</w:t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</w:r>
      <w:r w:rsidDel="00000000" w:rsidR="00000000" w:rsidRPr="00000000">
        <w:rPr>
          <w:rtl w:val="0"/>
        </w:rPr>
      </w:r>
    </w:p>
    <w:tbl>
      <w:tblPr>
        <w:tblStyle w:val="Table13"/>
        <w:tblW w:w="8838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8"/>
        <w:gridCol w:w="1620"/>
        <w:gridCol w:w="1530"/>
        <w:gridCol w:w="1530"/>
        <w:gridCol w:w="1530"/>
        <w:tblGridChange w:id="0">
          <w:tblGrid>
            <w:gridCol w:w="2628"/>
            <w:gridCol w:w="1620"/>
            <w:gridCol w:w="1530"/>
            <w:gridCol w:w="1530"/>
            <w:gridCol w:w="1530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Years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F5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2015-2016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F6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2016-2017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F7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2017-2018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2018-2019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Positions Eliminated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25.5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54.5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Districts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25 (5%)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 (3%)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42 (8.6%)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40 (8%)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Positions Gained</w:t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14"/>
        <w:tblW w:w="8838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8"/>
        <w:gridCol w:w="1620"/>
        <w:gridCol w:w="1530"/>
        <w:gridCol w:w="1530"/>
        <w:gridCol w:w="1530"/>
        <w:tblGridChange w:id="0">
          <w:tblGrid>
            <w:gridCol w:w="2628"/>
            <w:gridCol w:w="1620"/>
            <w:gridCol w:w="1530"/>
            <w:gridCol w:w="1530"/>
            <w:gridCol w:w="1530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Years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107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2015-2016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108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2016-2017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109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2017-2018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2018-2019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Positions Gained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24.25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24.75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Districts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23 (5%)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 (3%)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 (4%)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 (4%)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Paraprofessional Staffing Profile (2018-2019= 49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respo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nded)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320.0" w:type="dxa"/>
        <w:jc w:val="left"/>
        <w:tblInd w:w="90.0000000000000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5"/>
        <w:gridCol w:w="1260"/>
        <w:gridCol w:w="1170"/>
        <w:gridCol w:w="1260"/>
        <w:gridCol w:w="2025"/>
        <w:tblGridChange w:id="0">
          <w:tblGrid>
            <w:gridCol w:w="4605"/>
            <w:gridCol w:w="1260"/>
            <w:gridCol w:w="1170"/>
            <w:gridCol w:w="1260"/>
            <w:gridCol w:w="2025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Years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119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2015-</w:t>
            </w:r>
          </w:p>
          <w:p w:rsidR="00000000" w:rsidDel="00000000" w:rsidP="00000000" w:rsidRDefault="00000000" w:rsidRPr="00000000" w14:paraId="0000011A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2016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11B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2016-2017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11C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2017-2018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2018-2019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 Paraprofessional Staff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165  (33%)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169</w:t>
            </w:r>
          </w:p>
          <w:p w:rsidR="00000000" w:rsidDel="00000000" w:rsidP="00000000" w:rsidRDefault="00000000" w:rsidRPr="00000000" w14:paraId="00000121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(34%)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158</w:t>
            </w:r>
          </w:p>
          <w:p w:rsidR="00000000" w:rsidDel="00000000" w:rsidP="00000000" w:rsidRDefault="00000000" w:rsidRPr="00000000" w14:paraId="00000123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(32%)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159 (32%)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One Paraprofessional Staff for Entire District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96 (20%)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128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(20%)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105</w:t>
            </w:r>
          </w:p>
          <w:p w:rsidR="00000000" w:rsidDel="00000000" w:rsidP="00000000" w:rsidRDefault="00000000" w:rsidRPr="00000000" w14:paraId="0000012A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(21%)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95 (19%)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Part-time Paraprofessional Staff for Entire District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 (2%)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Paraprofessional serving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multiple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buildings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127 (25%)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135</w:t>
            </w:r>
          </w:p>
          <w:p w:rsidR="00000000" w:rsidDel="00000000" w:rsidP="00000000" w:rsidRDefault="00000000" w:rsidRPr="00000000" w14:paraId="00000134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(27%)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139</w:t>
            </w:r>
          </w:p>
          <w:p w:rsidR="00000000" w:rsidDel="00000000" w:rsidP="00000000" w:rsidRDefault="00000000" w:rsidRPr="00000000" w14:paraId="00000136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(28%)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232 (48%)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Paraprofessional for 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building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108 (22%)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96 (19%)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93 (19%)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100 (20%)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NOTE: “No Paraprofessional” + “Paraprofessional Serving Multiple Buildings” + “Paraprofessional For Each Building” = 491 responding school districts</w:t>
      </w:r>
    </w:p>
    <w:p w:rsidR="00000000" w:rsidDel="00000000" w:rsidP="00000000" w:rsidRDefault="00000000" w:rsidRPr="00000000" w14:paraId="00000140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12700</wp:posOffset>
                </wp:positionV>
                <wp:extent cx="6515100" cy="254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88450" y="3780000"/>
                          <a:ext cx="651510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4F81B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blurRad="40000" rotWithShape="0" dir="5400000" dist="20000">
                            <a:srgbClr val="000000">
                              <a:alpha val="37647"/>
                            </a:srgbClr>
                          </a:outerShdw>
                        </a:effectLst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12700</wp:posOffset>
                </wp:positionV>
                <wp:extent cx="6515100" cy="254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51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42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Independent Schools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8838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88"/>
        <w:gridCol w:w="1890"/>
        <w:gridCol w:w="1980"/>
        <w:gridCol w:w="1980"/>
        <w:tblGridChange w:id="0">
          <w:tblGrid>
            <w:gridCol w:w="2988"/>
            <w:gridCol w:w="1890"/>
            <w:gridCol w:w="1980"/>
            <w:gridCol w:w="1980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Years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145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2016-2017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146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2017-2018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2018-2019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Schools Responded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Number of Libraries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47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Professional Librarians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48.5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65.5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48.5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Paraprofessional Staff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ind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33.5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16.25</w:t>
            </w:r>
          </w:p>
        </w:tc>
      </w:tr>
    </w:tbl>
    <w:p w:rsidR="00000000" w:rsidDel="00000000" w:rsidP="00000000" w:rsidRDefault="00000000" w:rsidRPr="00000000" w14:paraId="0000015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5840" w:w="12240"/>
      <w:pgMar w:bottom="1008" w:top="1296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9">
    <w:pPr>
      <w:tabs>
        <w:tab w:val="left" w:pos="6120"/>
        <w:tab w:val="left" w:pos="6840"/>
        <w:tab w:val="left" w:pos="7650"/>
        <w:tab w:val="left" w:pos="8460"/>
      </w:tabs>
      <w:ind w:left="2160"/>
      <w:jc w:val="center"/>
      <w:rPr>
        <w:rFonts w:ascii="Arial" w:cs="Arial" w:eastAsia="Arial" w:hAnsi="Arial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A">
    <w:pPr>
      <w:tabs>
        <w:tab w:val="left" w:pos="6120"/>
        <w:tab w:val="left" w:pos="6840"/>
        <w:tab w:val="left" w:pos="7650"/>
        <w:tab w:val="left" w:pos="8460"/>
      </w:tabs>
      <w:ind w:left="2160"/>
      <w:jc w:val="center"/>
      <w:rPr>
        <w:rFonts w:ascii="Arial" w:cs="Arial" w:eastAsia="Arial" w:hAnsi="Arial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46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4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